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A6A" w:rsidRPr="003D3A6A" w:rsidRDefault="003D3A6A" w:rsidP="003D3A6A">
      <w:pPr>
        <w:jc w:val="center"/>
        <w:rPr>
          <w:rFonts w:ascii="Calibri" w:eastAsia="Times New Roman" w:hAnsi="Calibri" w:cs="Times New Roman"/>
          <w:color w:val="000000"/>
          <w:sz w:val="24"/>
        </w:rPr>
      </w:pPr>
      <w:r w:rsidRPr="003D3A6A">
        <w:rPr>
          <w:rFonts w:ascii="Calibri" w:eastAsia="Times New Roman" w:hAnsi="Calibri" w:cs="Times New Roman"/>
          <w:b/>
          <w:bCs/>
          <w:color w:val="000000"/>
          <w:sz w:val="24"/>
        </w:rPr>
        <w:t>2017-2018 Second Grade Discipline Policy</w:t>
      </w:r>
      <w:bookmarkStart w:id="0" w:name="_GoBack"/>
      <w:bookmarkEnd w:id="0"/>
    </w:p>
    <w:p w:rsidR="003D3A6A" w:rsidRPr="003D3A6A" w:rsidRDefault="003D3A6A" w:rsidP="003D3A6A">
      <w:pPr>
        <w:rPr>
          <w:rFonts w:ascii="Calibri" w:eastAsia="Times New Roman" w:hAnsi="Calibri" w:cs="Times New Roman"/>
          <w:color w:val="000000"/>
          <w:sz w:val="24"/>
        </w:rPr>
      </w:pPr>
    </w:p>
    <w:p w:rsidR="003D3A6A" w:rsidRPr="003D3A6A" w:rsidRDefault="003D3A6A" w:rsidP="003D3A6A">
      <w:pPr>
        <w:rPr>
          <w:rFonts w:ascii="Calibri" w:eastAsia="Times New Roman" w:hAnsi="Calibri" w:cs="Times New Roman"/>
          <w:color w:val="000000"/>
          <w:sz w:val="24"/>
        </w:rPr>
      </w:pPr>
      <w:r w:rsidRPr="003D3A6A">
        <w:rPr>
          <w:rFonts w:ascii="Calibri" w:eastAsia="Times New Roman" w:hAnsi="Calibri" w:cs="Times New Roman"/>
          <w:b/>
          <w:bCs/>
          <w:color w:val="000000"/>
          <w:sz w:val="24"/>
        </w:rPr>
        <w:t xml:space="preserve">Philosophy:  </w:t>
      </w:r>
    </w:p>
    <w:p w:rsidR="003D3A6A" w:rsidRPr="003D3A6A" w:rsidRDefault="003D3A6A" w:rsidP="003D3A6A">
      <w:pPr>
        <w:rPr>
          <w:rFonts w:ascii="Calibri" w:eastAsia="Times New Roman" w:hAnsi="Calibri" w:cs="Times New Roman"/>
          <w:color w:val="000000"/>
          <w:sz w:val="24"/>
        </w:rPr>
      </w:pPr>
      <w:r w:rsidRPr="003D3A6A">
        <w:rPr>
          <w:rFonts w:ascii="Calibri" w:eastAsia="Times New Roman" w:hAnsi="Calibri" w:cs="Times New Roman"/>
          <w:color w:val="000000"/>
          <w:sz w:val="24"/>
        </w:rPr>
        <w:t>The second grade team will promote a safe and orderly environment where all students can actively engage in appropriate and rigorous instruction.</w:t>
      </w:r>
    </w:p>
    <w:p w:rsidR="003D3A6A" w:rsidRPr="003D3A6A" w:rsidRDefault="003D3A6A" w:rsidP="003D3A6A">
      <w:pPr>
        <w:rPr>
          <w:rFonts w:ascii="Calibri" w:eastAsia="Times New Roman" w:hAnsi="Calibri" w:cs="Times New Roman"/>
          <w:color w:val="000000"/>
          <w:sz w:val="24"/>
        </w:rPr>
      </w:pPr>
      <w:r w:rsidRPr="003D3A6A">
        <w:rPr>
          <w:rFonts w:ascii="Calibri" w:eastAsia="Times New Roman" w:hAnsi="Calibri" w:cs="Times New Roman"/>
          <w:color w:val="000000"/>
          <w:sz w:val="24"/>
        </w:rPr>
        <w:t> </w:t>
      </w:r>
    </w:p>
    <w:p w:rsidR="003D3A6A" w:rsidRPr="003D3A6A" w:rsidRDefault="003D3A6A" w:rsidP="003D3A6A">
      <w:pPr>
        <w:rPr>
          <w:rFonts w:ascii="Calibri" w:eastAsia="Times New Roman" w:hAnsi="Calibri" w:cs="Times New Roman"/>
          <w:color w:val="000000"/>
          <w:sz w:val="24"/>
        </w:rPr>
      </w:pPr>
      <w:r w:rsidRPr="003D3A6A">
        <w:rPr>
          <w:rFonts w:ascii="Calibri" w:eastAsia="Times New Roman" w:hAnsi="Calibri" w:cs="Times New Roman"/>
          <w:b/>
          <w:bCs/>
          <w:color w:val="000000"/>
          <w:sz w:val="24"/>
        </w:rPr>
        <w:t>Color System:</w:t>
      </w:r>
    </w:p>
    <w:p w:rsidR="003D3A6A" w:rsidRPr="00FD12E4" w:rsidRDefault="003D3A6A" w:rsidP="003D3A6A">
      <w:pPr>
        <w:numPr>
          <w:ilvl w:val="0"/>
          <w:numId w:val="1"/>
        </w:numPr>
        <w:ind w:left="540"/>
        <w:textAlignment w:val="center"/>
        <w:rPr>
          <w:rFonts w:ascii="Calibri" w:eastAsia="Times New Roman" w:hAnsi="Calibri" w:cs="Times New Roman"/>
          <w:color w:val="000000"/>
          <w:sz w:val="24"/>
        </w:rPr>
      </w:pPr>
      <w:r w:rsidRPr="00FD12E4">
        <w:rPr>
          <w:rFonts w:ascii="Calibri" w:eastAsia="Times New Roman" w:hAnsi="Calibri" w:cs="Times New Roman"/>
          <w:color w:val="000000"/>
          <w:sz w:val="24"/>
        </w:rPr>
        <w:t>Second graders will follow the schoolwide color system and PBIS.</w:t>
      </w:r>
    </w:p>
    <w:p w:rsidR="003D3A6A" w:rsidRPr="00FD12E4" w:rsidRDefault="003D3A6A" w:rsidP="003D3A6A">
      <w:pPr>
        <w:numPr>
          <w:ilvl w:val="0"/>
          <w:numId w:val="1"/>
        </w:numPr>
        <w:ind w:left="540"/>
        <w:textAlignment w:val="center"/>
        <w:rPr>
          <w:rFonts w:ascii="Calibri" w:eastAsia="Times New Roman" w:hAnsi="Calibri" w:cs="Times New Roman"/>
          <w:color w:val="000000"/>
          <w:sz w:val="24"/>
        </w:rPr>
      </w:pPr>
      <w:r w:rsidRPr="00FD12E4">
        <w:rPr>
          <w:rFonts w:ascii="Calibri" w:eastAsia="Times New Roman" w:hAnsi="Calibri" w:cs="Times New Roman"/>
          <w:color w:val="000000"/>
          <w:sz w:val="24"/>
        </w:rPr>
        <w:t>Students will begin each day on "green".  They will stay on green as long as they are demonstrating Top Tiger Traits.  At the end of the day, if a student is on green, he/she will receive one Paw Pride Ticket.</w:t>
      </w:r>
    </w:p>
    <w:p w:rsidR="003D3A6A" w:rsidRPr="00FD12E4" w:rsidRDefault="003D3A6A" w:rsidP="003D3A6A">
      <w:pPr>
        <w:numPr>
          <w:ilvl w:val="0"/>
          <w:numId w:val="1"/>
        </w:numPr>
        <w:ind w:left="540"/>
        <w:textAlignment w:val="center"/>
        <w:rPr>
          <w:rFonts w:ascii="Calibri" w:eastAsia="Times New Roman" w:hAnsi="Calibri" w:cs="Times New Roman"/>
          <w:color w:val="000000"/>
          <w:sz w:val="24"/>
        </w:rPr>
      </w:pPr>
      <w:r w:rsidRPr="00FD12E4">
        <w:rPr>
          <w:rFonts w:ascii="Calibri" w:eastAsia="Times New Roman" w:hAnsi="Calibri" w:cs="Times New Roman"/>
          <w:color w:val="000000"/>
          <w:sz w:val="24"/>
        </w:rPr>
        <w:t xml:space="preserve">Throughout the day and based on a student's behavior choices, he/she may move between </w:t>
      </w:r>
      <w:r w:rsidR="00FD12E4" w:rsidRPr="00FD12E4">
        <w:rPr>
          <w:rFonts w:ascii="Calibri" w:eastAsia="Times New Roman" w:hAnsi="Calibri" w:cs="Times New Roman"/>
          <w:color w:val="000000"/>
          <w:sz w:val="24"/>
        </w:rPr>
        <w:t>gold, green, and yellow.</w:t>
      </w:r>
    </w:p>
    <w:p w:rsidR="003D3A6A" w:rsidRPr="003D3A6A" w:rsidRDefault="003D3A6A" w:rsidP="003D3A6A">
      <w:pPr>
        <w:numPr>
          <w:ilvl w:val="0"/>
          <w:numId w:val="1"/>
        </w:numPr>
        <w:ind w:left="540"/>
        <w:textAlignment w:val="center"/>
        <w:rPr>
          <w:rFonts w:ascii="Calibri" w:eastAsia="Times New Roman" w:hAnsi="Calibri" w:cs="Times New Roman"/>
          <w:color w:val="000000"/>
          <w:sz w:val="24"/>
        </w:rPr>
      </w:pPr>
      <w:r w:rsidRPr="003D3A6A">
        <w:rPr>
          <w:rFonts w:ascii="Calibri" w:eastAsia="Times New Roman" w:hAnsi="Calibri" w:cs="Times New Roman"/>
          <w:color w:val="000000"/>
          <w:sz w:val="24"/>
        </w:rPr>
        <w:t xml:space="preserve">Yellow indicates a need to think about a poor behavior choice.  Prior to a move to yellow, the teacher will give the student two verbal warnings or reminders.  The teacher will make a note of the concern in the student's Agenda Book.  The teacher may choose to also complete a Tiger Note or </w:t>
      </w:r>
      <w:proofErr w:type="gramStart"/>
      <w:r w:rsidRPr="003D3A6A">
        <w:rPr>
          <w:rFonts w:ascii="Calibri" w:eastAsia="Times New Roman" w:hAnsi="Calibri" w:cs="Times New Roman"/>
          <w:color w:val="000000"/>
          <w:sz w:val="24"/>
        </w:rPr>
        <w:t>Stop</w:t>
      </w:r>
      <w:proofErr w:type="gramEnd"/>
      <w:r w:rsidRPr="003D3A6A">
        <w:rPr>
          <w:rFonts w:ascii="Calibri" w:eastAsia="Times New Roman" w:hAnsi="Calibri" w:cs="Times New Roman"/>
          <w:color w:val="000000"/>
          <w:sz w:val="24"/>
        </w:rPr>
        <w:t xml:space="preserve"> and Think with the student to encourage better choices.  The student will have the opportunity to change behavior and move back to another color.</w:t>
      </w:r>
    </w:p>
    <w:p w:rsidR="003D3A6A" w:rsidRPr="003D3A6A" w:rsidRDefault="003D3A6A" w:rsidP="003D3A6A">
      <w:pPr>
        <w:numPr>
          <w:ilvl w:val="0"/>
          <w:numId w:val="1"/>
        </w:numPr>
        <w:ind w:left="540"/>
        <w:textAlignment w:val="center"/>
        <w:rPr>
          <w:rFonts w:ascii="Calibri" w:eastAsia="Times New Roman" w:hAnsi="Calibri" w:cs="Times New Roman"/>
          <w:color w:val="000000"/>
          <w:sz w:val="24"/>
        </w:rPr>
      </w:pPr>
      <w:r w:rsidRPr="003D3A6A">
        <w:rPr>
          <w:rFonts w:ascii="Calibri" w:eastAsia="Times New Roman" w:hAnsi="Calibri" w:cs="Times New Roman"/>
          <w:color w:val="000000"/>
          <w:sz w:val="24"/>
        </w:rPr>
        <w:t>Red indicates a need to make better choices.  Prior to a move to red, the student will be on yell</w:t>
      </w:r>
      <w:r w:rsidR="00FD12E4">
        <w:rPr>
          <w:rFonts w:ascii="Calibri" w:eastAsia="Times New Roman" w:hAnsi="Calibri" w:cs="Times New Roman"/>
          <w:color w:val="000000"/>
          <w:sz w:val="24"/>
        </w:rPr>
        <w:t>ow and the teacher will provide</w:t>
      </w:r>
      <w:r w:rsidRPr="003D3A6A">
        <w:rPr>
          <w:rFonts w:ascii="Calibri" w:eastAsia="Times New Roman" w:hAnsi="Calibri" w:cs="Times New Roman"/>
          <w:color w:val="000000"/>
          <w:sz w:val="24"/>
        </w:rPr>
        <w:t xml:space="preserve"> additional warnings or reminders.  The teacher will make a note of the concern in the student's Agenda Book.  The teacher may choose to also complete a Tiger Note, Stop and Think, or Office Referral with the student to encourage better choices.  The student will not have the opportunity to move colors for the remainder of the day.</w:t>
      </w:r>
    </w:p>
    <w:p w:rsidR="003D3A6A" w:rsidRPr="003D3A6A" w:rsidRDefault="003D3A6A" w:rsidP="003D3A6A">
      <w:pPr>
        <w:numPr>
          <w:ilvl w:val="0"/>
          <w:numId w:val="1"/>
        </w:numPr>
        <w:ind w:left="540"/>
        <w:textAlignment w:val="center"/>
        <w:rPr>
          <w:rFonts w:ascii="Calibri" w:eastAsia="Times New Roman" w:hAnsi="Calibri" w:cs="Times New Roman"/>
          <w:color w:val="000000"/>
          <w:sz w:val="24"/>
        </w:rPr>
      </w:pPr>
      <w:r w:rsidRPr="003D3A6A">
        <w:rPr>
          <w:rFonts w:ascii="Calibri" w:eastAsia="Times New Roman" w:hAnsi="Calibri" w:cs="Times New Roman"/>
          <w:color w:val="000000"/>
          <w:sz w:val="24"/>
        </w:rPr>
        <w:t>Gold indicates behavior that exhibits actions above and beyond the Top Tiger Traits.  The teacher will make a note in the Agenda Book.  The teacher may also choose to send home a Positive Tiger Note.  The student will get to wear a Golden Paw Pride Pendent.  The student could still have color changes throughout the day.  If a student ends the day on gold, he/she will receive two Paw Pride Tickets.</w:t>
      </w:r>
    </w:p>
    <w:p w:rsidR="003D3A6A" w:rsidRPr="003D3A6A" w:rsidRDefault="003D3A6A" w:rsidP="003D3A6A">
      <w:pPr>
        <w:numPr>
          <w:ilvl w:val="0"/>
          <w:numId w:val="1"/>
        </w:numPr>
        <w:ind w:left="540"/>
        <w:textAlignment w:val="center"/>
        <w:rPr>
          <w:rFonts w:ascii="Calibri" w:eastAsia="Times New Roman" w:hAnsi="Calibri" w:cs="Times New Roman"/>
          <w:color w:val="000000"/>
          <w:sz w:val="24"/>
        </w:rPr>
      </w:pPr>
      <w:r w:rsidRPr="003D3A6A">
        <w:rPr>
          <w:rFonts w:ascii="Calibri" w:eastAsia="Times New Roman" w:hAnsi="Calibri" w:cs="Times New Roman"/>
          <w:color w:val="000000"/>
          <w:sz w:val="24"/>
        </w:rPr>
        <w:lastRenderedPageBreak/>
        <w:t>At the end of each day, all students will color their Top Tiger Calendar that is located at the front of the Agenda Book to show the color that they ended the day on.  Any color changes that occurred throughout the day will be indicated and explained on the daily homework page.</w:t>
      </w:r>
    </w:p>
    <w:p w:rsidR="003D3A6A" w:rsidRPr="003D3A6A" w:rsidRDefault="003D3A6A" w:rsidP="003D3A6A">
      <w:pPr>
        <w:rPr>
          <w:rFonts w:ascii="Calibri" w:eastAsia="Times New Roman" w:hAnsi="Calibri" w:cs="Times New Roman"/>
          <w:color w:val="000000"/>
          <w:sz w:val="24"/>
        </w:rPr>
      </w:pPr>
      <w:r w:rsidRPr="003D3A6A">
        <w:rPr>
          <w:rFonts w:ascii="Calibri" w:eastAsia="Times New Roman" w:hAnsi="Calibri" w:cs="Times New Roman"/>
          <w:color w:val="000000"/>
          <w:sz w:val="24"/>
        </w:rPr>
        <w:t> </w:t>
      </w:r>
    </w:p>
    <w:p w:rsidR="003D3A6A" w:rsidRPr="003D3A6A" w:rsidRDefault="003D3A6A" w:rsidP="003D3A6A">
      <w:pPr>
        <w:rPr>
          <w:rFonts w:ascii="Calibri" w:eastAsia="Times New Roman" w:hAnsi="Calibri" w:cs="Times New Roman"/>
          <w:color w:val="000000"/>
          <w:sz w:val="24"/>
        </w:rPr>
      </w:pPr>
      <w:r w:rsidRPr="003D3A6A">
        <w:rPr>
          <w:rFonts w:ascii="Calibri" w:eastAsia="Times New Roman" w:hAnsi="Calibri" w:cs="Times New Roman"/>
          <w:b/>
          <w:bCs/>
          <w:color w:val="000000"/>
          <w:sz w:val="24"/>
        </w:rPr>
        <w:t>Daily expectations for all students:</w:t>
      </w:r>
    </w:p>
    <w:p w:rsidR="003D3A6A" w:rsidRPr="003D3A6A" w:rsidRDefault="003D3A6A" w:rsidP="003D3A6A">
      <w:pPr>
        <w:numPr>
          <w:ilvl w:val="0"/>
          <w:numId w:val="2"/>
        </w:numPr>
        <w:ind w:left="540"/>
        <w:textAlignment w:val="center"/>
        <w:rPr>
          <w:rFonts w:ascii="Calibri" w:eastAsia="Times New Roman" w:hAnsi="Calibri" w:cs="Times New Roman"/>
          <w:color w:val="000000"/>
          <w:sz w:val="24"/>
        </w:rPr>
      </w:pPr>
      <w:r w:rsidRPr="003D3A6A">
        <w:rPr>
          <w:rFonts w:ascii="Calibri" w:eastAsia="Times New Roman" w:hAnsi="Calibri" w:cs="Times New Roman"/>
          <w:color w:val="000000"/>
          <w:sz w:val="24"/>
        </w:rPr>
        <w:t>Follow the schoolwide Top Tiger Traits of Respect, Responsibility, Honesty, and Effort</w:t>
      </w:r>
    </w:p>
    <w:p w:rsidR="003D3A6A" w:rsidRPr="003D3A6A" w:rsidRDefault="003D3A6A" w:rsidP="003D3A6A">
      <w:pPr>
        <w:numPr>
          <w:ilvl w:val="0"/>
          <w:numId w:val="2"/>
        </w:numPr>
        <w:ind w:left="540"/>
        <w:textAlignment w:val="center"/>
        <w:rPr>
          <w:rFonts w:ascii="Calibri" w:eastAsia="Times New Roman" w:hAnsi="Calibri" w:cs="Times New Roman"/>
          <w:color w:val="000000"/>
          <w:sz w:val="24"/>
        </w:rPr>
      </w:pPr>
      <w:r w:rsidRPr="003D3A6A">
        <w:rPr>
          <w:rFonts w:ascii="Calibri" w:eastAsia="Times New Roman" w:hAnsi="Calibri" w:cs="Times New Roman"/>
          <w:color w:val="000000"/>
          <w:sz w:val="24"/>
        </w:rPr>
        <w:t>Use active listening strategies</w:t>
      </w:r>
    </w:p>
    <w:p w:rsidR="003D3A6A" w:rsidRPr="003D3A6A" w:rsidRDefault="003D3A6A" w:rsidP="003D3A6A">
      <w:pPr>
        <w:numPr>
          <w:ilvl w:val="0"/>
          <w:numId w:val="2"/>
        </w:numPr>
        <w:ind w:left="540"/>
        <w:textAlignment w:val="center"/>
        <w:rPr>
          <w:rFonts w:ascii="Calibri" w:eastAsia="Times New Roman" w:hAnsi="Calibri" w:cs="Times New Roman"/>
          <w:color w:val="000000"/>
          <w:sz w:val="24"/>
        </w:rPr>
      </w:pPr>
      <w:r w:rsidRPr="003D3A6A">
        <w:rPr>
          <w:rFonts w:ascii="Calibri" w:eastAsia="Times New Roman" w:hAnsi="Calibri" w:cs="Times New Roman"/>
          <w:color w:val="000000"/>
          <w:sz w:val="24"/>
        </w:rPr>
        <w:t>Follow oral and written directions</w:t>
      </w:r>
    </w:p>
    <w:p w:rsidR="003D3A6A" w:rsidRPr="003D3A6A" w:rsidRDefault="003D3A6A" w:rsidP="003D3A6A">
      <w:pPr>
        <w:numPr>
          <w:ilvl w:val="0"/>
          <w:numId w:val="2"/>
        </w:numPr>
        <w:ind w:left="540"/>
        <w:textAlignment w:val="center"/>
        <w:rPr>
          <w:rFonts w:ascii="Calibri" w:eastAsia="Times New Roman" w:hAnsi="Calibri" w:cs="Times New Roman"/>
          <w:color w:val="000000"/>
          <w:sz w:val="24"/>
        </w:rPr>
      </w:pPr>
      <w:r w:rsidRPr="003D3A6A">
        <w:rPr>
          <w:rFonts w:ascii="Calibri" w:eastAsia="Times New Roman" w:hAnsi="Calibri" w:cs="Times New Roman"/>
          <w:color w:val="000000"/>
          <w:sz w:val="24"/>
        </w:rPr>
        <w:t>Understand learning objectives</w:t>
      </w:r>
    </w:p>
    <w:p w:rsidR="003D3A6A" w:rsidRPr="003D3A6A" w:rsidRDefault="003D3A6A" w:rsidP="003D3A6A">
      <w:pPr>
        <w:numPr>
          <w:ilvl w:val="0"/>
          <w:numId w:val="2"/>
        </w:numPr>
        <w:ind w:left="540"/>
        <w:textAlignment w:val="center"/>
        <w:rPr>
          <w:rFonts w:ascii="Calibri" w:eastAsia="Times New Roman" w:hAnsi="Calibri" w:cs="Times New Roman"/>
          <w:color w:val="000000"/>
          <w:sz w:val="24"/>
        </w:rPr>
      </w:pPr>
      <w:r w:rsidRPr="003D3A6A">
        <w:rPr>
          <w:rFonts w:ascii="Calibri" w:eastAsia="Times New Roman" w:hAnsi="Calibri" w:cs="Times New Roman"/>
          <w:color w:val="000000"/>
          <w:sz w:val="24"/>
        </w:rPr>
        <w:t>Complete assignments neatly, timely, and to the best of their ability</w:t>
      </w:r>
    </w:p>
    <w:p w:rsidR="003D3A6A" w:rsidRPr="003D3A6A" w:rsidRDefault="003D3A6A" w:rsidP="003D3A6A">
      <w:pPr>
        <w:rPr>
          <w:rFonts w:ascii="Calibri" w:eastAsia="Times New Roman" w:hAnsi="Calibri" w:cs="Times New Roman"/>
          <w:color w:val="000000"/>
          <w:sz w:val="24"/>
        </w:rPr>
      </w:pPr>
      <w:r w:rsidRPr="003D3A6A">
        <w:rPr>
          <w:rFonts w:ascii="Calibri" w:eastAsia="Times New Roman" w:hAnsi="Calibri" w:cs="Times New Roman"/>
          <w:color w:val="000000"/>
          <w:sz w:val="24"/>
        </w:rPr>
        <w:t> </w:t>
      </w:r>
    </w:p>
    <w:p w:rsidR="003D3A6A" w:rsidRPr="003D3A6A" w:rsidRDefault="003D3A6A" w:rsidP="003D3A6A">
      <w:pPr>
        <w:rPr>
          <w:rFonts w:ascii="Calibri" w:eastAsia="Times New Roman" w:hAnsi="Calibri" w:cs="Times New Roman"/>
          <w:color w:val="000000"/>
          <w:sz w:val="24"/>
        </w:rPr>
      </w:pPr>
      <w:r w:rsidRPr="003D3A6A">
        <w:rPr>
          <w:rFonts w:ascii="Calibri" w:eastAsia="Times New Roman" w:hAnsi="Calibri" w:cs="Times New Roman"/>
          <w:b/>
          <w:bCs/>
          <w:color w:val="000000"/>
          <w:sz w:val="24"/>
        </w:rPr>
        <w:t>Non-negotiables that will result in an immediate color change to red and an office referral:</w:t>
      </w:r>
    </w:p>
    <w:p w:rsidR="003D3A6A" w:rsidRPr="003D3A6A" w:rsidRDefault="003D3A6A" w:rsidP="003D3A6A">
      <w:pPr>
        <w:numPr>
          <w:ilvl w:val="0"/>
          <w:numId w:val="3"/>
        </w:numPr>
        <w:ind w:left="540"/>
        <w:textAlignment w:val="center"/>
        <w:rPr>
          <w:rFonts w:ascii="Calibri" w:eastAsia="Times New Roman" w:hAnsi="Calibri" w:cs="Times New Roman"/>
          <w:color w:val="000000"/>
          <w:sz w:val="24"/>
        </w:rPr>
      </w:pPr>
      <w:r w:rsidRPr="003D3A6A">
        <w:rPr>
          <w:rFonts w:ascii="Calibri" w:eastAsia="Times New Roman" w:hAnsi="Calibri" w:cs="Times New Roman"/>
          <w:color w:val="000000"/>
          <w:sz w:val="24"/>
        </w:rPr>
        <w:t>Physically hurting another student or staff member</w:t>
      </w:r>
    </w:p>
    <w:p w:rsidR="003D3A6A" w:rsidRPr="003D3A6A" w:rsidRDefault="003D3A6A" w:rsidP="003D3A6A">
      <w:pPr>
        <w:numPr>
          <w:ilvl w:val="0"/>
          <w:numId w:val="3"/>
        </w:numPr>
        <w:ind w:left="540"/>
        <w:textAlignment w:val="center"/>
        <w:rPr>
          <w:rFonts w:ascii="Calibri" w:eastAsia="Times New Roman" w:hAnsi="Calibri" w:cs="Times New Roman"/>
          <w:color w:val="000000"/>
          <w:sz w:val="24"/>
        </w:rPr>
      </w:pPr>
      <w:r w:rsidRPr="003D3A6A">
        <w:rPr>
          <w:rFonts w:ascii="Calibri" w:eastAsia="Times New Roman" w:hAnsi="Calibri" w:cs="Times New Roman"/>
          <w:color w:val="000000"/>
          <w:sz w:val="24"/>
        </w:rPr>
        <w:t>Use of inappropriate language or gestures</w:t>
      </w:r>
    </w:p>
    <w:p w:rsidR="003D3A6A" w:rsidRPr="003D3A6A" w:rsidRDefault="003D3A6A" w:rsidP="003D3A6A">
      <w:pPr>
        <w:rPr>
          <w:rFonts w:ascii="Calibri" w:eastAsia="Times New Roman" w:hAnsi="Calibri" w:cs="Times New Roman"/>
          <w:color w:val="000000"/>
          <w:sz w:val="24"/>
        </w:rPr>
      </w:pPr>
      <w:r w:rsidRPr="003D3A6A">
        <w:rPr>
          <w:rFonts w:ascii="Calibri" w:eastAsia="Times New Roman" w:hAnsi="Calibri" w:cs="Times New Roman"/>
          <w:color w:val="000000"/>
          <w:sz w:val="24"/>
        </w:rPr>
        <w:t> </w:t>
      </w:r>
    </w:p>
    <w:p w:rsidR="003D3A6A" w:rsidRPr="003D3A6A" w:rsidRDefault="003D3A6A" w:rsidP="003D3A6A">
      <w:pPr>
        <w:rPr>
          <w:rFonts w:ascii="Calibri" w:eastAsia="Times New Roman" w:hAnsi="Calibri" w:cs="Times New Roman"/>
          <w:color w:val="000000"/>
          <w:sz w:val="24"/>
        </w:rPr>
      </w:pPr>
      <w:r w:rsidRPr="003D3A6A">
        <w:rPr>
          <w:rFonts w:ascii="Calibri" w:eastAsia="Times New Roman" w:hAnsi="Calibri" w:cs="Times New Roman"/>
          <w:b/>
          <w:bCs/>
          <w:color w:val="000000"/>
          <w:sz w:val="24"/>
        </w:rPr>
        <w:t>Examples of Rewards:</w:t>
      </w:r>
    </w:p>
    <w:p w:rsidR="003D3A6A" w:rsidRPr="003D3A6A" w:rsidRDefault="003D3A6A" w:rsidP="003D3A6A">
      <w:pPr>
        <w:numPr>
          <w:ilvl w:val="0"/>
          <w:numId w:val="4"/>
        </w:numPr>
        <w:ind w:left="540"/>
        <w:textAlignment w:val="center"/>
        <w:rPr>
          <w:rFonts w:ascii="Calibri" w:eastAsia="Times New Roman" w:hAnsi="Calibri" w:cs="Times New Roman"/>
          <w:color w:val="000000"/>
          <w:sz w:val="24"/>
        </w:rPr>
      </w:pPr>
      <w:r w:rsidRPr="003D3A6A">
        <w:rPr>
          <w:rFonts w:ascii="Calibri" w:eastAsia="Times New Roman" w:hAnsi="Calibri" w:cs="Times New Roman"/>
          <w:color w:val="000000"/>
          <w:sz w:val="24"/>
        </w:rPr>
        <w:t>Throughout the day, the students will earn Paw Pride Tickets when they are caught being Top Tigers.  They will collect and store these tickets in the sleeve at the back of the Agenda Book.</w:t>
      </w:r>
    </w:p>
    <w:p w:rsidR="003D3A6A" w:rsidRPr="003D3A6A" w:rsidRDefault="003D3A6A" w:rsidP="003D3A6A">
      <w:pPr>
        <w:numPr>
          <w:ilvl w:val="0"/>
          <w:numId w:val="4"/>
        </w:numPr>
        <w:ind w:left="540"/>
        <w:textAlignment w:val="center"/>
        <w:rPr>
          <w:rFonts w:ascii="Calibri" w:eastAsia="Times New Roman" w:hAnsi="Calibri" w:cs="Times New Roman"/>
          <w:color w:val="000000"/>
          <w:sz w:val="24"/>
        </w:rPr>
      </w:pPr>
      <w:r w:rsidRPr="003D3A6A">
        <w:rPr>
          <w:rFonts w:ascii="Calibri" w:eastAsia="Times New Roman" w:hAnsi="Calibri" w:cs="Times New Roman"/>
          <w:color w:val="000000"/>
          <w:sz w:val="24"/>
        </w:rPr>
        <w:t>Students will have a regular opportunity to cash in Paw Pride Tickets with their homeroom teacher.</w:t>
      </w:r>
    </w:p>
    <w:p w:rsidR="003D3A6A" w:rsidRPr="003D3A6A" w:rsidRDefault="003D3A6A" w:rsidP="003D3A6A">
      <w:pPr>
        <w:numPr>
          <w:ilvl w:val="0"/>
          <w:numId w:val="4"/>
        </w:numPr>
        <w:ind w:left="540"/>
        <w:textAlignment w:val="center"/>
        <w:rPr>
          <w:rFonts w:ascii="Calibri" w:eastAsia="Times New Roman" w:hAnsi="Calibri" w:cs="Times New Roman"/>
          <w:color w:val="000000"/>
          <w:sz w:val="24"/>
        </w:rPr>
      </w:pPr>
      <w:r w:rsidRPr="003D3A6A">
        <w:rPr>
          <w:rFonts w:ascii="Calibri" w:eastAsia="Times New Roman" w:hAnsi="Calibri" w:cs="Times New Roman"/>
          <w:color w:val="000000"/>
          <w:sz w:val="24"/>
        </w:rPr>
        <w:t xml:space="preserve">Some examples of rewards that students may choose include: take off shoes within the classroom, sit next to a friend, </w:t>
      </w:r>
      <w:proofErr w:type="gramStart"/>
      <w:r w:rsidRPr="003D3A6A">
        <w:rPr>
          <w:rFonts w:ascii="Calibri" w:eastAsia="Times New Roman" w:hAnsi="Calibri" w:cs="Times New Roman"/>
          <w:color w:val="000000"/>
          <w:sz w:val="24"/>
        </w:rPr>
        <w:t>write</w:t>
      </w:r>
      <w:proofErr w:type="gramEnd"/>
      <w:r w:rsidRPr="003D3A6A">
        <w:rPr>
          <w:rFonts w:ascii="Calibri" w:eastAsia="Times New Roman" w:hAnsi="Calibri" w:cs="Times New Roman"/>
          <w:color w:val="000000"/>
          <w:sz w:val="24"/>
        </w:rPr>
        <w:t xml:space="preserve"> with a pen, show and tell, phone call home, </w:t>
      </w:r>
      <w:r w:rsidR="007B1EC2">
        <w:rPr>
          <w:rFonts w:ascii="Calibri" w:eastAsia="Times New Roman" w:hAnsi="Calibri" w:cs="Times New Roman"/>
          <w:color w:val="000000"/>
          <w:sz w:val="24"/>
        </w:rPr>
        <w:t xml:space="preserve">or </w:t>
      </w:r>
      <w:r w:rsidRPr="003D3A6A">
        <w:rPr>
          <w:rFonts w:ascii="Calibri" w:eastAsia="Times New Roman" w:hAnsi="Calibri" w:cs="Times New Roman"/>
          <w:color w:val="000000"/>
          <w:sz w:val="24"/>
        </w:rPr>
        <w:t>picture with Iggy.  Not all rewards cost the same amount of Paw Prides.</w:t>
      </w:r>
    </w:p>
    <w:p w:rsidR="003D3A6A" w:rsidRPr="003D3A6A" w:rsidRDefault="003D3A6A" w:rsidP="003D3A6A">
      <w:pPr>
        <w:rPr>
          <w:rFonts w:ascii="Calibri" w:eastAsia="Times New Roman" w:hAnsi="Calibri" w:cs="Times New Roman"/>
          <w:color w:val="000000"/>
        </w:rPr>
      </w:pPr>
      <w:r w:rsidRPr="003D3A6A">
        <w:rPr>
          <w:rFonts w:ascii="Calibri" w:eastAsia="Times New Roman" w:hAnsi="Calibri" w:cs="Times New Roman"/>
          <w:color w:val="000000"/>
        </w:rPr>
        <w:t> </w:t>
      </w:r>
    </w:p>
    <w:p w:rsidR="003D3A6A" w:rsidRDefault="003D3A6A" w:rsidP="003D3A6A">
      <w:pPr>
        <w:rPr>
          <w:rFonts w:ascii="Calibri" w:eastAsia="Times New Roman" w:hAnsi="Calibri" w:cs="Times New Roman"/>
          <w:i/>
          <w:iCs/>
          <w:color w:val="000000"/>
        </w:rPr>
      </w:pPr>
    </w:p>
    <w:p w:rsidR="003D3A6A" w:rsidRDefault="003D3A6A" w:rsidP="003D3A6A">
      <w:pPr>
        <w:rPr>
          <w:rFonts w:ascii="Calibri" w:eastAsia="Times New Roman" w:hAnsi="Calibri" w:cs="Times New Roman"/>
          <w:i/>
          <w:iCs/>
          <w:color w:val="000000"/>
        </w:rPr>
      </w:pPr>
    </w:p>
    <w:p w:rsidR="003D3A6A" w:rsidRDefault="003D3A6A" w:rsidP="003D3A6A">
      <w:pPr>
        <w:rPr>
          <w:rFonts w:ascii="Calibri" w:eastAsia="Times New Roman" w:hAnsi="Calibri" w:cs="Times New Roman"/>
          <w:i/>
          <w:iCs/>
          <w:color w:val="000000"/>
        </w:rPr>
      </w:pPr>
    </w:p>
    <w:p w:rsidR="003D3A6A" w:rsidRPr="003D3A6A" w:rsidRDefault="003D3A6A" w:rsidP="003D3A6A">
      <w:pPr>
        <w:rPr>
          <w:rFonts w:ascii="Calibri" w:eastAsia="Times New Roman" w:hAnsi="Calibri" w:cs="Times New Roman"/>
          <w:b/>
          <w:i/>
          <w:iCs/>
          <w:color w:val="000000"/>
          <w:sz w:val="24"/>
        </w:rPr>
      </w:pPr>
      <w:r w:rsidRPr="003D3A6A">
        <w:rPr>
          <w:rFonts w:ascii="Calibri" w:eastAsia="Times New Roman" w:hAnsi="Calibri" w:cs="Times New Roman"/>
          <w:b/>
          <w:i/>
          <w:iCs/>
          <w:color w:val="000000"/>
          <w:sz w:val="24"/>
        </w:rPr>
        <w:lastRenderedPageBreak/>
        <w:t>Please sign and return this page</w:t>
      </w:r>
      <w:r>
        <w:rPr>
          <w:rFonts w:ascii="Calibri" w:eastAsia="Times New Roman" w:hAnsi="Calibri" w:cs="Times New Roman"/>
          <w:b/>
          <w:i/>
          <w:iCs/>
          <w:color w:val="000000"/>
          <w:sz w:val="24"/>
        </w:rPr>
        <w:t xml:space="preserve"> to your child’s homeroom teacher</w:t>
      </w:r>
      <w:r w:rsidRPr="003D3A6A">
        <w:rPr>
          <w:rFonts w:ascii="Calibri" w:eastAsia="Times New Roman" w:hAnsi="Calibri" w:cs="Times New Roman"/>
          <w:b/>
          <w:i/>
          <w:iCs/>
          <w:color w:val="000000"/>
          <w:sz w:val="24"/>
        </w:rPr>
        <w:t>.  You may retain the first page for your reference throughout the year.</w:t>
      </w:r>
    </w:p>
    <w:p w:rsidR="003D3A6A" w:rsidRPr="003D3A6A" w:rsidRDefault="003D3A6A" w:rsidP="003D3A6A">
      <w:pPr>
        <w:rPr>
          <w:rFonts w:ascii="Calibri" w:eastAsia="Times New Roman" w:hAnsi="Calibri" w:cs="Times New Roman"/>
          <w:i/>
          <w:iCs/>
          <w:color w:val="000000"/>
          <w:sz w:val="24"/>
        </w:rPr>
      </w:pPr>
    </w:p>
    <w:p w:rsidR="003D3A6A" w:rsidRPr="003D3A6A" w:rsidRDefault="003D3A6A" w:rsidP="003D3A6A">
      <w:pPr>
        <w:rPr>
          <w:rFonts w:ascii="Calibri" w:eastAsia="Times New Roman" w:hAnsi="Calibri" w:cs="Times New Roman"/>
          <w:i/>
          <w:iCs/>
          <w:color w:val="000000"/>
          <w:sz w:val="24"/>
        </w:rPr>
      </w:pPr>
    </w:p>
    <w:p w:rsidR="003D3A6A" w:rsidRPr="003D3A6A" w:rsidRDefault="003D3A6A" w:rsidP="003D3A6A">
      <w:pPr>
        <w:rPr>
          <w:rFonts w:ascii="Calibri" w:eastAsia="Times New Roman" w:hAnsi="Calibri" w:cs="Times New Roman"/>
          <w:i/>
          <w:iCs/>
          <w:color w:val="000000"/>
          <w:sz w:val="24"/>
        </w:rPr>
      </w:pPr>
    </w:p>
    <w:p w:rsidR="003D3A6A" w:rsidRPr="003D3A6A" w:rsidRDefault="003D3A6A" w:rsidP="003D3A6A">
      <w:pPr>
        <w:rPr>
          <w:rFonts w:ascii="Calibri" w:eastAsia="Times New Roman" w:hAnsi="Calibri" w:cs="Times New Roman"/>
          <w:color w:val="000000"/>
          <w:sz w:val="24"/>
        </w:rPr>
      </w:pPr>
      <w:r w:rsidRPr="003D3A6A">
        <w:rPr>
          <w:rFonts w:ascii="Calibri" w:eastAsia="Times New Roman" w:hAnsi="Calibri" w:cs="Times New Roman"/>
          <w:i/>
          <w:iCs/>
          <w:color w:val="000000"/>
          <w:sz w:val="24"/>
        </w:rPr>
        <w:t>I have read and understand the Second Grade Discipline Policy, and I have discussed it with my child.  I understand that if I have questions or concerns, I should contact my child's teacher(s) as soon as possible.</w:t>
      </w:r>
    </w:p>
    <w:p w:rsidR="003D3A6A" w:rsidRPr="003D3A6A" w:rsidRDefault="003D3A6A" w:rsidP="003D3A6A">
      <w:pPr>
        <w:rPr>
          <w:rFonts w:ascii="Calibri" w:eastAsia="Times New Roman" w:hAnsi="Calibri" w:cs="Times New Roman"/>
          <w:color w:val="000000"/>
          <w:sz w:val="24"/>
        </w:rPr>
      </w:pPr>
      <w:r w:rsidRPr="003D3A6A">
        <w:rPr>
          <w:rFonts w:ascii="Calibri" w:eastAsia="Times New Roman" w:hAnsi="Calibri" w:cs="Times New Roman"/>
          <w:color w:val="000000"/>
          <w:sz w:val="24"/>
        </w:rPr>
        <w:t> </w:t>
      </w:r>
    </w:p>
    <w:p w:rsidR="003D3A6A" w:rsidRPr="003D3A6A" w:rsidRDefault="003D3A6A" w:rsidP="003D3A6A">
      <w:pPr>
        <w:rPr>
          <w:rFonts w:ascii="Calibri" w:eastAsia="Times New Roman" w:hAnsi="Calibri" w:cs="Times New Roman"/>
          <w:color w:val="000000"/>
          <w:sz w:val="24"/>
        </w:rPr>
      </w:pPr>
    </w:p>
    <w:p w:rsidR="003D3A6A" w:rsidRPr="003D3A6A" w:rsidRDefault="003D3A6A" w:rsidP="003D3A6A">
      <w:pPr>
        <w:rPr>
          <w:rFonts w:ascii="Calibri" w:eastAsia="Times New Roman" w:hAnsi="Calibri" w:cs="Times New Roman"/>
          <w:color w:val="000000"/>
          <w:sz w:val="24"/>
        </w:rPr>
      </w:pPr>
    </w:p>
    <w:p w:rsidR="003D3A6A" w:rsidRPr="003D3A6A" w:rsidRDefault="003D3A6A" w:rsidP="003D3A6A">
      <w:pPr>
        <w:rPr>
          <w:rFonts w:ascii="Calibri" w:eastAsia="Times New Roman" w:hAnsi="Calibri" w:cs="Times New Roman"/>
          <w:color w:val="000000"/>
          <w:sz w:val="24"/>
        </w:rPr>
      </w:pPr>
      <w:r w:rsidRPr="003D3A6A">
        <w:rPr>
          <w:rFonts w:ascii="Calibri" w:eastAsia="Times New Roman" w:hAnsi="Calibri" w:cs="Times New Roman"/>
          <w:i/>
          <w:iCs/>
          <w:color w:val="000000"/>
          <w:sz w:val="24"/>
        </w:rPr>
        <w:t>____</w:t>
      </w:r>
      <w:r>
        <w:rPr>
          <w:rFonts w:ascii="Calibri" w:eastAsia="Times New Roman" w:hAnsi="Calibri" w:cs="Times New Roman"/>
          <w:i/>
          <w:iCs/>
          <w:color w:val="000000"/>
          <w:sz w:val="24"/>
        </w:rPr>
        <w:t>_______________________________</w:t>
      </w:r>
      <w:r w:rsidRPr="003D3A6A">
        <w:rPr>
          <w:rFonts w:ascii="Calibri" w:eastAsia="Times New Roman" w:hAnsi="Calibri" w:cs="Times New Roman"/>
          <w:i/>
          <w:iCs/>
          <w:color w:val="000000"/>
          <w:sz w:val="24"/>
        </w:rPr>
        <w:t xml:space="preserve">______________________  </w:t>
      </w:r>
      <w:r>
        <w:rPr>
          <w:rFonts w:ascii="Calibri" w:eastAsia="Times New Roman" w:hAnsi="Calibri" w:cs="Times New Roman"/>
          <w:i/>
          <w:iCs/>
          <w:color w:val="000000"/>
          <w:sz w:val="24"/>
        </w:rPr>
        <w:t xml:space="preserve"> ___________________________</w:t>
      </w:r>
      <w:r w:rsidRPr="003D3A6A">
        <w:rPr>
          <w:rFonts w:ascii="Calibri" w:eastAsia="Times New Roman" w:hAnsi="Calibri" w:cs="Times New Roman"/>
          <w:i/>
          <w:iCs/>
          <w:color w:val="000000"/>
          <w:sz w:val="24"/>
        </w:rPr>
        <w:t>____</w:t>
      </w:r>
    </w:p>
    <w:p w:rsidR="003D3A6A" w:rsidRPr="003D3A6A" w:rsidRDefault="003D3A6A" w:rsidP="003D3A6A">
      <w:pPr>
        <w:rPr>
          <w:rFonts w:ascii="Calibri" w:eastAsia="Times New Roman" w:hAnsi="Calibri" w:cs="Times New Roman"/>
          <w:color w:val="000000"/>
          <w:sz w:val="24"/>
        </w:rPr>
      </w:pPr>
      <w:r w:rsidRPr="003D3A6A">
        <w:rPr>
          <w:rFonts w:ascii="Calibri" w:eastAsia="Times New Roman" w:hAnsi="Calibri" w:cs="Times New Roman"/>
          <w:i/>
          <w:iCs/>
          <w:color w:val="000000"/>
          <w:sz w:val="24"/>
        </w:rPr>
        <w:t xml:space="preserve">Parent/Guardian's Signature                                                </w:t>
      </w:r>
      <w:r>
        <w:rPr>
          <w:rFonts w:ascii="Calibri" w:eastAsia="Times New Roman" w:hAnsi="Calibri" w:cs="Times New Roman"/>
          <w:i/>
          <w:iCs/>
          <w:color w:val="000000"/>
          <w:sz w:val="24"/>
        </w:rPr>
        <w:t xml:space="preserve">                             </w:t>
      </w:r>
      <w:r w:rsidRPr="003D3A6A">
        <w:rPr>
          <w:rFonts w:ascii="Calibri" w:eastAsia="Times New Roman" w:hAnsi="Calibri" w:cs="Times New Roman"/>
          <w:i/>
          <w:iCs/>
          <w:color w:val="000000"/>
          <w:sz w:val="24"/>
        </w:rPr>
        <w:t>Date</w:t>
      </w:r>
    </w:p>
    <w:p w:rsidR="003D3A6A" w:rsidRPr="003D3A6A" w:rsidRDefault="003D3A6A" w:rsidP="003D3A6A">
      <w:pPr>
        <w:rPr>
          <w:rFonts w:ascii="Calibri" w:eastAsia="Times New Roman" w:hAnsi="Calibri" w:cs="Times New Roman"/>
          <w:color w:val="000000"/>
          <w:sz w:val="24"/>
        </w:rPr>
      </w:pPr>
      <w:r w:rsidRPr="003D3A6A">
        <w:rPr>
          <w:rFonts w:ascii="Calibri" w:eastAsia="Times New Roman" w:hAnsi="Calibri" w:cs="Times New Roman"/>
          <w:color w:val="000000"/>
          <w:sz w:val="24"/>
        </w:rPr>
        <w:t> </w:t>
      </w:r>
    </w:p>
    <w:p w:rsidR="003D3A6A" w:rsidRPr="003D3A6A" w:rsidRDefault="003D3A6A" w:rsidP="003D3A6A">
      <w:pPr>
        <w:rPr>
          <w:rFonts w:ascii="Calibri" w:eastAsia="Times New Roman" w:hAnsi="Calibri" w:cs="Times New Roman"/>
          <w:color w:val="000000"/>
          <w:sz w:val="24"/>
        </w:rPr>
      </w:pPr>
    </w:p>
    <w:p w:rsidR="003D3A6A" w:rsidRPr="003D3A6A" w:rsidRDefault="003D3A6A" w:rsidP="003D3A6A">
      <w:pPr>
        <w:rPr>
          <w:rFonts w:ascii="Calibri" w:eastAsia="Times New Roman" w:hAnsi="Calibri" w:cs="Times New Roman"/>
          <w:color w:val="000000"/>
          <w:sz w:val="24"/>
        </w:rPr>
      </w:pPr>
    </w:p>
    <w:p w:rsidR="003D3A6A" w:rsidRPr="003D3A6A" w:rsidRDefault="003D3A6A" w:rsidP="003D3A6A">
      <w:pPr>
        <w:rPr>
          <w:rFonts w:ascii="Calibri" w:eastAsia="Times New Roman" w:hAnsi="Calibri" w:cs="Times New Roman"/>
          <w:color w:val="000000"/>
          <w:sz w:val="24"/>
        </w:rPr>
      </w:pPr>
      <w:r w:rsidRPr="003D3A6A">
        <w:rPr>
          <w:rFonts w:ascii="Calibri" w:eastAsia="Times New Roman" w:hAnsi="Calibri" w:cs="Times New Roman"/>
          <w:i/>
          <w:iCs/>
          <w:color w:val="000000"/>
          <w:sz w:val="24"/>
        </w:rPr>
        <w:t>__________________________</w:t>
      </w:r>
      <w:r>
        <w:rPr>
          <w:rFonts w:ascii="Calibri" w:eastAsia="Times New Roman" w:hAnsi="Calibri" w:cs="Times New Roman"/>
          <w:i/>
          <w:iCs/>
          <w:color w:val="000000"/>
          <w:sz w:val="24"/>
        </w:rPr>
        <w:t>_______________________________   _______________________________</w:t>
      </w:r>
    </w:p>
    <w:p w:rsidR="003D3A6A" w:rsidRPr="003D3A6A" w:rsidRDefault="003D3A6A" w:rsidP="003D3A6A">
      <w:pPr>
        <w:rPr>
          <w:rFonts w:ascii="Calibri" w:eastAsia="Times New Roman" w:hAnsi="Calibri" w:cs="Times New Roman"/>
          <w:color w:val="000000"/>
          <w:sz w:val="24"/>
        </w:rPr>
      </w:pPr>
      <w:r w:rsidRPr="003D3A6A">
        <w:rPr>
          <w:rFonts w:ascii="Calibri" w:eastAsia="Times New Roman" w:hAnsi="Calibri" w:cs="Times New Roman"/>
          <w:i/>
          <w:iCs/>
          <w:color w:val="000000"/>
          <w:sz w:val="24"/>
        </w:rPr>
        <w:t>Student's Signature</w:t>
      </w:r>
      <w:r>
        <w:rPr>
          <w:rFonts w:ascii="Calibri" w:eastAsia="Times New Roman" w:hAnsi="Calibri" w:cs="Times New Roman"/>
          <w:i/>
          <w:iCs/>
          <w:color w:val="000000"/>
          <w:sz w:val="24"/>
        </w:rPr>
        <w:tab/>
      </w:r>
      <w:r>
        <w:rPr>
          <w:rFonts w:ascii="Calibri" w:eastAsia="Times New Roman" w:hAnsi="Calibri" w:cs="Times New Roman"/>
          <w:i/>
          <w:iCs/>
          <w:color w:val="000000"/>
          <w:sz w:val="24"/>
        </w:rPr>
        <w:tab/>
      </w:r>
      <w:r>
        <w:rPr>
          <w:rFonts w:ascii="Calibri" w:eastAsia="Times New Roman" w:hAnsi="Calibri" w:cs="Times New Roman"/>
          <w:i/>
          <w:iCs/>
          <w:color w:val="000000"/>
          <w:sz w:val="24"/>
        </w:rPr>
        <w:tab/>
      </w:r>
      <w:r>
        <w:rPr>
          <w:rFonts w:ascii="Calibri" w:eastAsia="Times New Roman" w:hAnsi="Calibri" w:cs="Times New Roman"/>
          <w:i/>
          <w:iCs/>
          <w:color w:val="000000"/>
          <w:sz w:val="24"/>
        </w:rPr>
        <w:tab/>
      </w:r>
      <w:r>
        <w:rPr>
          <w:rFonts w:ascii="Calibri" w:eastAsia="Times New Roman" w:hAnsi="Calibri" w:cs="Times New Roman"/>
          <w:i/>
          <w:iCs/>
          <w:color w:val="000000"/>
          <w:sz w:val="24"/>
        </w:rPr>
        <w:tab/>
      </w:r>
      <w:r>
        <w:rPr>
          <w:rFonts w:ascii="Calibri" w:eastAsia="Times New Roman" w:hAnsi="Calibri" w:cs="Times New Roman"/>
          <w:i/>
          <w:iCs/>
          <w:color w:val="000000"/>
          <w:sz w:val="24"/>
        </w:rPr>
        <w:tab/>
      </w:r>
      <w:r>
        <w:rPr>
          <w:rFonts w:ascii="Calibri" w:eastAsia="Times New Roman" w:hAnsi="Calibri" w:cs="Times New Roman"/>
          <w:i/>
          <w:iCs/>
          <w:color w:val="000000"/>
          <w:sz w:val="24"/>
        </w:rPr>
        <w:tab/>
        <w:t xml:space="preserve">         Date</w:t>
      </w:r>
    </w:p>
    <w:p w:rsidR="003B2886" w:rsidRPr="003D3A6A" w:rsidRDefault="003B2886">
      <w:pPr>
        <w:rPr>
          <w:sz w:val="24"/>
        </w:rPr>
      </w:pPr>
    </w:p>
    <w:sectPr w:rsidR="003B2886" w:rsidRPr="003D3A6A" w:rsidSect="003D3A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33FAC"/>
    <w:multiLevelType w:val="multilevel"/>
    <w:tmpl w:val="E814D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EC404B"/>
    <w:multiLevelType w:val="multilevel"/>
    <w:tmpl w:val="9932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695E95"/>
    <w:multiLevelType w:val="multilevel"/>
    <w:tmpl w:val="6DB6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F365D5"/>
    <w:multiLevelType w:val="multilevel"/>
    <w:tmpl w:val="CFF4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num>
  <w:num w:numId="3">
    <w:abstractNumId w:val="3"/>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6A"/>
    <w:rsid w:val="001F4D1E"/>
    <w:rsid w:val="003B2886"/>
    <w:rsid w:val="003D3A6A"/>
    <w:rsid w:val="007B1EC2"/>
    <w:rsid w:val="00A32E4E"/>
    <w:rsid w:val="00FD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EE93F-7C74-4D03-9FF4-76ABCE99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A6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2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3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Carroll County Public Schools</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Everhart, Ashley</dc:creator>
  <cp:keywords/>
  <dc:description/>
  <cp:lastModifiedBy>Everhart, Ashley</cp:lastModifiedBy>
  <cp:revision>2</cp:revision>
  <cp:lastPrinted>2017-08-31T18:09:00Z</cp:lastPrinted>
  <dcterms:created xsi:type="dcterms:W3CDTF">2017-09-01T11:36:00Z</dcterms:created>
  <dcterms:modified xsi:type="dcterms:W3CDTF">2017-09-01T11:36:00Z</dcterms:modified>
</cp:coreProperties>
</file>